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left"/>
      </w:pPr>
      <w:r>
        <w:rPr>
          <w:rFonts w:ascii="Aptos Display" w:hAnsi="Aptos Display"/>
          <w:b/>
          <w:color w:val="000000"/>
          <w:sz w:val="40"/>
        </w:rPr>
        <w:t>Résiliation après la première année</w:t>
      </w:r>
    </w:p>
    <w:p>
      <w:pPr>
        <w:spacing w:after="180"/>
      </w:pPr>
      <w:r>
        <w:rPr>
          <w:color w:val="5F6973"/>
          <w:sz w:val="18"/>
        </w:rPr>
        <w:t>Modèle destiné à un preneur consommateur pour un contrat d’assurance non-vie relevant de la résiliation à tout moment après un an.</w:t>
      </w:r>
    </w:p>
    <w:p>
      <w:pPr>
        <w:spacing w:before="100" w:after="60"/>
      </w:pPr>
      <w:r>
        <w:rPr>
          <w:b/>
          <w:color w:val="000000"/>
          <w:sz w:val="21"/>
        </w:rPr>
        <w:t>Coordonnées et contrat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6912"/>
      </w:tblGrid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Compagnie d’assurance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Adresse ou service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Preneur d’assurance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[Nom et prénom]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Adresse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Numéro de police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Branche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☐ Auto  ☐ Habitation  ☐ RC familiale  ☐ Protection juridique  ☐ Autre : __________</w:t>
            </w:r>
          </w:p>
        </w:tc>
      </w:tr>
    </w:tbl>
    <w:p>
      <w:pPr>
        <w:spacing w:before="100" w:after="60"/>
      </w:pPr>
      <w:r>
        <w:rPr>
          <w:b/>
          <w:color w:val="000000"/>
          <w:sz w:val="21"/>
        </w:rPr>
        <w:t>Objet</w:t>
      </w:r>
    </w:p>
    <w:p>
      <w:r>
        <w:t>Madame, Monsieur,</w:t>
      </w:r>
    </w:p>
    <w:p>
      <w:r>
        <w:t>Par la présente, je vous notifie ma décision de résilier le contrat d’assurance repris ci-dessus.</w:t>
      </w:r>
    </w:p>
    <w:p>
      <w:r>
        <w:t xml:space="preserve">Le contrat ayant pris effet depuis plus d’un an, je demande sa résiliation conformément aux dispositions légales applicables. </w:t>
      </w:r>
      <w:r>
        <w:rPr>
          <w:b/>
        </w:rPr>
        <w:t>La résiliation prendra effet à l’expiration du délai légal de deux mois</w:t>
      </w:r>
      <w:r>
        <w:t xml:space="preserve"> à compter du lendemain de la notification, sous réserve des règles propres au contrat concerné.</w:t>
      </w:r>
    </w:p>
    <w:p>
      <w:r>
        <w:t>Je vous prie de me confirmer par écrit la date exacte de fin du contrat et de procéder, le cas échéant, au remboursement de la partie de prime afférente à la période postérieure à la prise d’effet de la résiliation.</w:t>
      </w:r>
    </w:p>
    <w:p>
      <w:pPr>
        <w:spacing w:before="100" w:after="60"/>
      </w:pPr>
      <w:r>
        <w:rPr>
          <w:b/>
          <w:color w:val="000000"/>
          <w:sz w:val="21"/>
        </w:rPr>
        <w:t>Signature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6912"/>
      </w:tblGrid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Fait à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Date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Nom du preneur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Signature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</w:r>
          </w:p>
        </w:tc>
      </w:tr>
    </w:tbl>
    <w:p>
      <w:pPr>
        <w:spacing w:before="120"/>
      </w:pPr>
      <w:r>
        <w:rPr>
          <w:i/>
          <w:color w:val="5F6973"/>
          <w:sz w:val="16"/>
        </w:rPr>
        <w:t>Modèle général. Certaines assurances, notamment les assurances vie, les contrats professionnels ou des risques particuliers, peuvent suivre d’autres règles. En cas de doute, contactez LP Assurances.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605" w:right="1037" w:bottom="60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6217920" cy="50758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0" cy="507585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8496"/>
      <w:gridCol w:w="1296"/>
    </w:tblGrid>
    <w:tr>
      <w:tc>
        <w:tcPr>
          <w:tcW w:type="dxa" w:w="4896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2880360" cy="1247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1247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9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56829" cy="530352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829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